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99" w:rsidRPr="00DC4099" w:rsidRDefault="00DC4099" w:rsidP="00DC40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4099">
        <w:rPr>
          <w:rFonts w:ascii="Times New Roman" w:eastAsia="Times New Roman" w:hAnsi="Times New Roman" w:cs="Times New Roman"/>
          <w:b/>
          <w:bCs/>
          <w:sz w:val="36"/>
          <w:szCs w:val="36"/>
        </w:rPr>
        <w:t>Декларация о правах инвалидов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4099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DC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резолюцией 3447 (XXX)</w:t>
        </w:r>
      </w:hyperlink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Генеральной Ассамблеи от 9 декабря 1975 года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i/>
          <w:iCs/>
          <w:sz w:val="24"/>
          <w:szCs w:val="24"/>
        </w:rPr>
        <w:t>Генеральная Ассамблея,</w:t>
      </w: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4099">
        <w:rPr>
          <w:rFonts w:ascii="Times New Roman" w:eastAsia="Times New Roman" w:hAnsi="Times New Roman" w:cs="Times New Roman"/>
          <w:i/>
          <w:iCs/>
          <w:sz w:val="24"/>
          <w:szCs w:val="24"/>
        </w:rPr>
        <w:t>сознавая</w:t>
      </w: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 </w:t>
      </w:r>
      <w:proofErr w:type="gramEnd"/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i/>
          <w:iCs/>
          <w:sz w:val="24"/>
          <w:szCs w:val="24"/>
        </w:rPr>
        <w:t>вновь подтверждая</w:t>
      </w: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4099">
        <w:rPr>
          <w:rFonts w:ascii="Times New Roman" w:eastAsia="Times New Roman" w:hAnsi="Times New Roman" w:cs="Times New Roman"/>
          <w:i/>
          <w:iCs/>
          <w:sz w:val="24"/>
          <w:szCs w:val="24"/>
        </w:rPr>
        <w:t>напоминая</w:t>
      </w: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о принципах </w:t>
      </w:r>
      <w:hyperlink r:id="rId6" w:history="1">
        <w:r w:rsidRPr="00DC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Всеобщей декларации прав человека</w:t>
        </w:r>
      </w:hyperlink>
      <w:hyperlink r:id="rId7" w:anchor="a1" w:history="1">
        <w:r w:rsidRPr="00DC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DC4099">
        <w:rPr>
          <w:rFonts w:ascii="Times New Roman" w:eastAsia="Times New Roman" w:hAnsi="Times New Roman" w:cs="Times New Roman"/>
          <w:sz w:val="24"/>
          <w:szCs w:val="24"/>
        </w:rPr>
        <w:t>, Международных пактов о правах человека</w:t>
      </w:r>
      <w:hyperlink r:id="rId8" w:anchor="a2" w:history="1">
        <w:r w:rsidRPr="00DC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DC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Декларации прав ребенка</w:t>
        </w:r>
      </w:hyperlink>
      <w:hyperlink r:id="rId10" w:anchor="a3" w:history="1">
        <w:r w:rsidRPr="00DC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</w:t>
        </w:r>
      </w:hyperlink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1" w:history="1">
        <w:r w:rsidRPr="00DC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Декларации о правах умственно отсталых лиц</w:t>
        </w:r>
      </w:hyperlink>
      <w:hyperlink r:id="rId12" w:anchor="a4" w:history="1">
        <w:r w:rsidRPr="00DC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4</w:t>
        </w:r>
      </w:hyperlink>
      <w:r w:rsidRPr="00DC4099">
        <w:rPr>
          <w:rFonts w:ascii="Times New Roman" w:eastAsia="Times New Roman" w:hAnsi="Times New Roman" w:cs="Times New Roman"/>
          <w:sz w:val="24"/>
          <w:szCs w:val="24"/>
        </w:rP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</w:t>
      </w:r>
      <w:proofErr w:type="gramEnd"/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Наций и других заинтересованных организаций,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i/>
          <w:iCs/>
          <w:sz w:val="24"/>
          <w:szCs w:val="24"/>
        </w:rPr>
        <w:t>ссылаясь также</w:t>
      </w: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hyperlink r:id="rId13" w:history="1">
        <w:r w:rsidRPr="00DC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резолюцию 1921 (LVIII)</w:t>
        </w:r>
      </w:hyperlink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и Социального Совета от 6 мая 1975 года о предупреждении потери трудоспособности и восстановлении трудоспособности инвалидов,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i/>
          <w:iCs/>
          <w:sz w:val="24"/>
          <w:szCs w:val="24"/>
        </w:rPr>
        <w:t>подчеркивая,</w:t>
      </w: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что в </w:t>
      </w:r>
      <w:hyperlink r:id="rId14" w:history="1">
        <w:r w:rsidRPr="00DC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Декларации социального прогресса и развития</w:t>
        </w:r>
      </w:hyperlink>
      <w:hyperlink r:id="rId15" w:anchor="a5" w:history="1">
        <w:r w:rsidRPr="00DC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5</w:t>
        </w:r>
      </w:hyperlink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i/>
          <w:iCs/>
          <w:sz w:val="24"/>
          <w:szCs w:val="24"/>
        </w:rPr>
        <w:t>учитывая</w:t>
      </w: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i/>
          <w:iCs/>
          <w:sz w:val="24"/>
          <w:szCs w:val="24"/>
        </w:rPr>
        <w:t>сознавая,</w:t>
      </w: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что некоторые страны на данном этапе своего развития могут посвятить этим целям лишь ограниченные усилия,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провозглашает</w:t>
      </w: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2. 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 w:rsidRPr="00DC4099">
        <w:rPr>
          <w:rFonts w:ascii="Times New Roman" w:eastAsia="Times New Roman" w:hAnsi="Times New Roman" w:cs="Times New Roman"/>
          <w:sz w:val="24"/>
          <w:szCs w:val="24"/>
        </w:rPr>
        <w:t>инвалидами</w:t>
      </w:r>
      <w:proofErr w:type="gramEnd"/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Инвалиды имеют право на меры, предназначенные для того, чтобы дать им возможность приобрести как можно большую самостоятельность.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DC4099">
        <w:rPr>
          <w:rFonts w:ascii="Times New Roman" w:eastAsia="Times New Roman" w:hAnsi="Times New Roman" w:cs="Times New Roman"/>
          <w:sz w:val="24"/>
          <w:szCs w:val="24"/>
        </w:rPr>
        <w:t>реинтеграции</w:t>
      </w:r>
      <w:proofErr w:type="spellEnd"/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8. Инвалиды имеют право на то, чтобы их особые нужды принимались во внимание на всех стадиях экономического и социального планирования.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10. Инвалиды </w:t>
      </w:r>
      <w:proofErr w:type="gramStart"/>
      <w:r w:rsidRPr="00DC4099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быть защищены от </w:t>
      </w:r>
      <w:proofErr w:type="gramStart"/>
      <w:r w:rsidRPr="00DC4099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 xml:space="preserve">12. С организациями инвалидов могут проводиться полезные консультации по всем вопросам, касающимся прав инвалидов. </w:t>
      </w:r>
    </w:p>
    <w:p w:rsidR="00DC4099" w:rsidRPr="00DC4099" w:rsidRDefault="00DC4099" w:rsidP="00DC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99">
        <w:rPr>
          <w:rFonts w:ascii="Times New Roman" w:eastAsia="Times New Roman" w:hAnsi="Times New Roman" w:cs="Times New Roman"/>
          <w:sz w:val="24"/>
          <w:szCs w:val="24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sectPr w:rsidR="00DC4099" w:rsidRPr="00DC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27A4"/>
    <w:multiLevelType w:val="multilevel"/>
    <w:tmpl w:val="DF5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099"/>
    <w:rsid w:val="00DC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09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fo">
    <w:name w:val="info"/>
    <w:basedOn w:val="a"/>
    <w:rsid w:val="00DC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4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C4099"/>
    <w:rPr>
      <w:i/>
      <w:iCs/>
    </w:rPr>
  </w:style>
  <w:style w:type="paragraph" w:customStyle="1" w:styleId="notes">
    <w:name w:val="notes"/>
    <w:basedOn w:val="a"/>
    <w:rsid w:val="00DC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disabled.shtml" TargetMode="External"/><Relationship Id="rId13" Type="http://schemas.openxmlformats.org/officeDocument/2006/relationships/hyperlink" Target="http://www.un.org/ru/documents/ods.asp?m=E/RES/1921%28LVIII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declarations/disabled.shtml" TargetMode="External"/><Relationship Id="rId12" Type="http://schemas.openxmlformats.org/officeDocument/2006/relationships/hyperlink" Target="http://www.un.org/ru/documents/decl_conv/declarations/disabled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declarations/declhr.shtml" TargetMode="External"/><Relationship Id="rId11" Type="http://schemas.openxmlformats.org/officeDocument/2006/relationships/hyperlink" Target="http://www.un.org/ru/documents/decl_conv/declarations/retarded.shtml" TargetMode="External"/><Relationship Id="rId5" Type="http://schemas.openxmlformats.org/officeDocument/2006/relationships/hyperlink" Target="http://www.un.org/ru/documents/ods.asp?m=A/RES/3447%28XXX%29" TargetMode="External"/><Relationship Id="rId15" Type="http://schemas.openxmlformats.org/officeDocument/2006/relationships/hyperlink" Target="http://www.un.org/ru/documents/decl_conv/declarations/disabled.shtml" TargetMode="External"/><Relationship Id="rId10" Type="http://schemas.openxmlformats.org/officeDocument/2006/relationships/hyperlink" Target="http://www.un.org/ru/documents/decl_conv/declarations/disable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declarations/childdec.shtml" TargetMode="External"/><Relationship Id="rId14" Type="http://schemas.openxmlformats.org/officeDocument/2006/relationships/hyperlink" Target="http://www.un.org/ru/documents/decl_conv/declarations/socdev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2014-11-12T08:06:00Z</cp:lastPrinted>
  <dcterms:created xsi:type="dcterms:W3CDTF">2014-11-12T08:06:00Z</dcterms:created>
  <dcterms:modified xsi:type="dcterms:W3CDTF">2014-11-12T08:08:00Z</dcterms:modified>
</cp:coreProperties>
</file>